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8D" w:rsidRPr="00EF5469" w:rsidRDefault="00DD388D" w:rsidP="00EF5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18"/>
        <w:gridCol w:w="5564"/>
        <w:gridCol w:w="236"/>
        <w:gridCol w:w="5434"/>
      </w:tblGrid>
      <w:tr w:rsidR="00204210" w:rsidRPr="00EF5469" w:rsidTr="00D81F05">
        <w:trPr>
          <w:trHeight w:val="552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F5469">
              <w:rPr>
                <w:b/>
                <w:bCs/>
                <w:color w:val="auto"/>
              </w:rPr>
              <w:t xml:space="preserve">Вопрос </w:t>
            </w:r>
            <w:r w:rsidR="00D81F05" w:rsidRPr="00EF5469">
              <w:rPr>
                <w:b/>
                <w:bCs/>
                <w:color w:val="auto"/>
              </w:rPr>
              <w:t>заявки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EF5469" w:rsidRDefault="00204210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204210" w:rsidRPr="00EF5469" w:rsidTr="00204210">
        <w:trPr>
          <w:trHeight w:val="288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10" w:rsidRPr="00EF5469" w:rsidRDefault="00204210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экспортере-организации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A26113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требуются. </w:t>
            </w:r>
            <w:r w:rsidR="00A26113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подтверждаются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 w:rsidR="00A26113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2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Наименование организации на иностранном языке (при наличии)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ИНН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</w:pPr>
            <w:r w:rsidRPr="00EF5469">
              <w:t>4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Руководитель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5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6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7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204210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204210" w:rsidRPr="00EF5469" w:rsidRDefault="00204210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8</w:t>
            </w:r>
          </w:p>
        </w:tc>
        <w:tc>
          <w:tcPr>
            <w:tcW w:w="8682" w:type="dxa"/>
            <w:gridSpan w:val="2"/>
            <w:vAlign w:val="center"/>
          </w:tcPr>
          <w:p w:rsidR="00204210" w:rsidRPr="00EF5469" w:rsidRDefault="00204210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04210" w:rsidRPr="00EF5469" w:rsidRDefault="00204210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204210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9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EF5469" w:rsidRDefault="00A26113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 по форме КНД 1120101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10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Справка, подписанная руков</w:t>
            </w:r>
            <w:r w:rsidR="00211283" w:rsidRPr="00EF5469">
              <w:rPr>
                <w:bCs/>
                <w:color w:val="auto"/>
              </w:rPr>
              <w:t>одителем и главным бухгалтером (при наличии последнего)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11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12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      </w:r>
            <w:r w:rsidRPr="00EF5469">
              <w:rPr>
                <w:bCs/>
                <w:color w:val="auto"/>
              </w:rPr>
              <w:lastRenderedPageBreak/>
      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 xml:space="preserve"> г. организация осуществляла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1678C1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14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> г. отсутствовали иски и претензии от иностранных покупателей по качеству товар</w:t>
            </w:r>
            <w:r w:rsidR="001678C1" w:rsidRPr="00EF5469">
              <w:rPr>
                <w:bCs/>
                <w:color w:val="auto"/>
              </w:rPr>
              <w:t>ов (работ, услуг) к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EF69F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требуются.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декларируются</w:t>
            </w:r>
          </w:p>
        </w:tc>
      </w:tr>
      <w:tr w:rsidR="00DE13BF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DE13BF" w:rsidRPr="00EF5469" w:rsidRDefault="00DE13BF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15</w:t>
            </w:r>
          </w:p>
        </w:tc>
        <w:tc>
          <w:tcPr>
            <w:tcW w:w="8682" w:type="dxa"/>
            <w:gridSpan w:val="2"/>
            <w:vAlign w:val="center"/>
          </w:tcPr>
          <w:p w:rsidR="00DE13BF" w:rsidRPr="00EF5469" w:rsidRDefault="00DE13BF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E13BF" w:rsidRPr="00EF5469" w:rsidRDefault="00DE13BF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E13BF" w:rsidRPr="00EF5469" w:rsidRDefault="00DE13BF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A26113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26113" w:rsidRPr="00EF5469" w:rsidRDefault="00DE13BF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16</w:t>
            </w:r>
          </w:p>
        </w:tc>
        <w:tc>
          <w:tcPr>
            <w:tcW w:w="8682" w:type="dxa"/>
            <w:gridSpan w:val="2"/>
            <w:vAlign w:val="center"/>
          </w:tcPr>
          <w:p w:rsidR="00A26113" w:rsidRPr="00EF5469" w:rsidRDefault="00A26113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Краткая справочная информация об организации: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204210" w:rsidRPr="00EF5469">
              <w:rPr>
                <w:bCs/>
                <w:color w:val="auto"/>
              </w:rPr>
              <w:t>2023</w:t>
            </w:r>
            <w:r w:rsidRPr="00EF5469">
              <w:rPr>
                <w:bCs/>
                <w:color w:val="auto"/>
              </w:rPr>
              <w:t xml:space="preserve"> г.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6113" w:rsidRPr="00EF5469" w:rsidRDefault="00A26113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6113" w:rsidRPr="00EF5469" w:rsidRDefault="00EF69F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E47CB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E47CB" w:rsidRPr="00EF5469" w:rsidRDefault="00DE13BF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17</w:t>
            </w:r>
          </w:p>
        </w:tc>
        <w:tc>
          <w:tcPr>
            <w:tcW w:w="8682" w:type="dxa"/>
            <w:gridSpan w:val="2"/>
            <w:vAlign w:val="center"/>
          </w:tcPr>
          <w:p w:rsidR="008E47CB" w:rsidRPr="00EF5469" w:rsidRDefault="008E47CB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организация участвует в конкурсе впервые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E47CB" w:rsidRPr="00EF5469" w:rsidRDefault="008E47CB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47CB" w:rsidRPr="00EF5469" w:rsidRDefault="0020421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18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руководителем организации является женщина (для дополнительной номинации «Лучшая женщина-экспортер»)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18.1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Краткая биография руководителя-женщины и ключевые экспортные достижения за 2023 г. (для дополнительной номинации «Лучшая женщина-экспортер»)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827DF5" w:rsidRPr="00EF5469" w:rsidTr="00827DF5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19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Подтверждаю, что руководителю организации на момент подачи заявки менее 30 лет (для дополнительной номинации «Лучший молодой предприниматель-экспортер»)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19.1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2023 г. (для дополнительной номинации «Лучший молодой предприниматель-экспортер»)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827DF5" w:rsidRPr="00EF5469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</w:rPr>
            </w:pPr>
            <w:r w:rsidRPr="00EF5469">
              <w:rPr>
                <w:b/>
              </w:rPr>
              <w:t>2. Общая информация об экспортере-индивидуальном предпринимателе</w:t>
            </w:r>
          </w:p>
        </w:tc>
      </w:tr>
      <w:tr w:rsidR="00827DF5" w:rsidRPr="00EF5469" w:rsidTr="0053788E">
        <w:trPr>
          <w:trHeight w:val="61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Фамилия, имя, отчество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ИНН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>Почтовый (фактический) адрес предпринимателя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 по форме КНД 1120101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Справка, подписанная индивидуальным предпринимателем и главным бухгалтером (при наличии последнего)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в 2023 г. осуществлял (-а) экспорт несырьевой продукции (товаров, работ, услуг) с территории Российской Федерации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t xml:space="preserve">Подтверждаю, что в 2023 г. отсутствовали иски и претензии от иностранных покупателей по качеству товаров (работ, услуг)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декларируются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</w:pPr>
            <w:r w:rsidRPr="00EF5469">
              <w:t>Подтверждаю, что в что в реестре дисквалифицированных лиц сведения обо мне отсутствуют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Cs/>
                <w:i/>
                <w:color w:val="auto"/>
              </w:rPr>
            </w:pPr>
            <w:r w:rsidRPr="00EF5469">
              <w:rPr>
                <w:bCs/>
                <w:color w:val="auto"/>
              </w:rPr>
              <w:t>Краткая справочная информация о предпринимателе: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2023 г.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Данные подтверждаются в целом пакетом документов, представленных в конкурсе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/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Подтверждаю, что участвую в конкурсе впервые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требуются. Данные подтверждаются организатором самостоятельно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Участвую в дополнительной номинации «Лучшая женщина-экспортер»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 xml:space="preserve">Краткая биография женщины-предпринимателя и ключевые экспортные достижения за 2023 г. (для дополнительной номинации «Лучшая женщина-экспортер») </w:t>
            </w:r>
            <w:r w:rsidRPr="00EF5469">
              <w:rPr>
                <w:bCs/>
                <w:i/>
                <w:color w:val="auto"/>
              </w:rPr>
              <w:t>(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827DF5" w:rsidRPr="00EF5469" w:rsidTr="00827DF5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На момент подачи заявки мне менее 30 лет, и я участвую в дополнительной номинации «Лучший молодой предприниматель-экспортер»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bCs/>
                <w:color w:val="auto"/>
              </w:rPr>
            </w:pPr>
            <w:r w:rsidRPr="00EF5469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2023 г. (для дополнительной номинации «Лучший молодой предприниматель-экспортер»)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827DF5" w:rsidRPr="00EF5469" w:rsidTr="00E9559C">
        <w:trPr>
          <w:trHeight w:val="288"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b/>
              </w:rPr>
            </w:pPr>
            <w:r w:rsidRPr="00EF5469">
              <w:rPr>
                <w:b/>
              </w:rPr>
              <w:t>3. Экспортная деятельность</w:t>
            </w:r>
          </w:p>
        </w:tc>
      </w:tr>
      <w:tr w:rsidR="00827DF5" w:rsidRPr="00EF5469" w:rsidTr="00CF71F9">
        <w:trPr>
          <w:trHeight w:val="654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lastRenderedPageBreak/>
              <w:t>3</w:t>
            </w:r>
            <w:r w:rsidR="000B7F50" w:rsidRPr="00EF5469">
              <w:rPr>
                <w:color w:val="auto"/>
              </w:rPr>
              <w:t>3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keepNext/>
              <w:widowControl w:val="0"/>
              <w:rPr>
                <w:color w:val="auto"/>
              </w:rPr>
            </w:pPr>
            <w:r w:rsidRPr="00EF5469">
              <w:rPr>
                <w:color w:val="auto"/>
              </w:rPr>
              <w:t>Объем экспорта продукции (услуг) в ценах реализации за 2023 г.</w:t>
            </w:r>
            <w:r w:rsidRPr="00EF5469">
              <w:rPr>
                <w:i/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налоговая декларация по НДС за 2023 г. (раздел 4) (для плательщиков НДС),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i/>
                <w:color w:val="auto"/>
              </w:rPr>
            </w:pPr>
            <w:r w:rsidRPr="00EF5469">
              <w:rPr>
                <w:color w:val="auto"/>
              </w:rPr>
              <w:t xml:space="preserve">– карточки счета 62 «Расчеты с покупателями и заказчиками» (оборотная ведомость по счету 62 за 2023 г.),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  <w:color w:val="auto"/>
              </w:rPr>
              <w:t>– иные документы по усмотрению конкурсанта</w:t>
            </w:r>
          </w:p>
        </w:tc>
      </w:tr>
      <w:tr w:rsidR="00827DF5" w:rsidRPr="00EF5469" w:rsidTr="00E9559C">
        <w:trPr>
          <w:trHeight w:val="24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до 250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250 до 500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500 до 750 млн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750 млн до 1 млрд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8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827DF5" w:rsidRPr="00EF5469" w:rsidRDefault="00EF5469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827DF5" w:rsidRPr="00EF5469">
              <w:t xml:space="preserve"> 1 млрд руб.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CF71F9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34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Доля экспорта в общей выручке за 2023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в дополнение к документам, представленным для строки 27, финансовая отчетность за 2023 г. (строка «Выручка» отчета о финансовых результатах)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  <w:color w:val="auto"/>
              </w:rPr>
              <w:t>иные документы по усмотрению конкурсанта</w:t>
            </w: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10% до 20%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t>от 20% до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E9559C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EF5469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827DF5" w:rsidRPr="00EF5469">
              <w:t xml:space="preserve"> 30%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</w:p>
        </w:tc>
      </w:tr>
      <w:tr w:rsidR="00827DF5" w:rsidRPr="00EF5469" w:rsidTr="00CF71F9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35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Осуществление экспортной деятельность </w:t>
            </w:r>
            <w:bookmarkStart w:id="0" w:name="_GoBack"/>
            <w:r w:rsidRPr="00EF5469">
              <w:rPr>
                <w:color w:val="auto"/>
              </w:rPr>
              <w:t>более</w:t>
            </w:r>
            <w:bookmarkEnd w:id="0"/>
            <w:r w:rsidRPr="00EF5469">
              <w:rPr>
                <w:color w:val="auto"/>
              </w:rPr>
              <w:t xml:space="preserve"> 3-х лет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любой коммерческий, транспортный или таможенный документ, подтверждающий самую раннюю экспортную поставку, </w:t>
            </w:r>
            <w:r w:rsidRPr="00EF5469">
              <w:rPr>
                <w:i/>
                <w:color w:val="auto"/>
              </w:rPr>
              <w:t>или</w:t>
            </w:r>
          </w:p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E9559C">
        <w:trPr>
          <w:trHeight w:val="612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DF5" w:rsidRPr="00EF5469" w:rsidRDefault="00827DF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280193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0B7F50" w:rsidP="00EF5469">
            <w:pPr>
              <w:pStyle w:val="Default"/>
              <w:jc w:val="center"/>
            </w:pPr>
            <w:r w:rsidRPr="00EF5469">
              <w:t>36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FA588A" w:rsidP="00EF5469">
            <w:pPr>
              <w:pStyle w:val="Default"/>
              <w:rPr>
                <w:color w:val="auto"/>
              </w:rPr>
            </w:pPr>
            <w:r w:rsidRPr="00EF5469">
              <w:t>Номенклатура экспортной продукции/услуг – количество экспортируемых позиций согласно коду ТН ВЭД (товарные субпозиции из 6 знаков: ХХХХ ХХ) либо видов работ (услуг) согласно ОКВЭД (группа из 4 знаков: ХХ.ХХ)</w:t>
            </w:r>
            <w:r w:rsidR="00827DF5"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</w:pPr>
            <w:r w:rsidRPr="00EF5469">
              <w:t xml:space="preserve">– декларации на товары, выпущенные таможенными органами в 2023 г., для каждого уникального кода ТН ВЭД; </w:t>
            </w:r>
            <w:r w:rsidRPr="00EF5469">
              <w:rPr>
                <w:i/>
              </w:rPr>
              <w:t>или</w:t>
            </w:r>
          </w:p>
          <w:p w:rsidR="00827DF5" w:rsidRPr="00EF5469" w:rsidRDefault="00827DF5" w:rsidP="00EF5469">
            <w:pPr>
              <w:pStyle w:val="Default"/>
            </w:pPr>
            <w:r w:rsidRPr="00EF5469">
              <w:t>– </w:t>
            </w:r>
            <w:r w:rsidRPr="00EF5469">
              <w:rPr>
                <w:color w:val="auto"/>
              </w:rPr>
              <w:t>коды в соответствии с ОКВЭД работ (услуг), которые экспортировались в 2023 г.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для продукции:</w:t>
            </w: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6 до 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18 до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7DF5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для работ (услуг):</w:t>
            </w: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827DF5" w:rsidRPr="00EF5469" w:rsidRDefault="0066415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27DF5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37</w:t>
            </w:r>
          </w:p>
        </w:tc>
        <w:tc>
          <w:tcPr>
            <w:tcW w:w="8682" w:type="dxa"/>
            <w:gridSpan w:val="2"/>
            <w:vAlign w:val="center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Количество стран, куда экспортируется продукция: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27DF5" w:rsidRPr="00EF5469" w:rsidRDefault="00827DF5" w:rsidP="00EF5469">
            <w:pPr>
              <w:pStyle w:val="Default"/>
              <w:rPr>
                <w:i/>
              </w:rPr>
            </w:pPr>
            <w:r w:rsidRPr="00EF5469">
              <w:t xml:space="preserve">– декларации на товары, выпущенные таможенными органами в 2023 г. (ориентируйтесь, пожалуйста, на графу 17 </w:t>
            </w:r>
            <w:r w:rsidRPr="00EF5469">
              <w:lastRenderedPageBreak/>
              <w:t xml:space="preserve">деклараций), для каждой уникальной страны экспорта; </w:t>
            </w:r>
            <w:r w:rsidRPr="00EF5469">
              <w:rPr>
                <w:i/>
              </w:rPr>
              <w:t>или</w:t>
            </w:r>
          </w:p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экспортные контракты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уникальной страны экспорта; 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– иные документы по усмотрению конкурсанта</w:t>
            </w: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20 до 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E9559C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F5" w:rsidRPr="00EF5469" w:rsidTr="00C176C4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tcBorders>
              <w:bottom w:val="single" w:sz="4" w:space="0" w:color="auto"/>
            </w:tcBorders>
          </w:tcPr>
          <w:p w:rsidR="00827DF5" w:rsidRPr="00EF5469" w:rsidRDefault="00FA588A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7DF5"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7DF5" w:rsidRPr="00EF5469" w:rsidRDefault="00827DF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7DF5" w:rsidRPr="00EF5469" w:rsidRDefault="00827DF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688"/>
        <w:gridCol w:w="236"/>
        <w:gridCol w:w="5438"/>
      </w:tblGrid>
      <w:tr w:rsidR="00C45854" w:rsidRPr="00EF5469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lastRenderedPageBreak/>
              <w:t>38</w:t>
            </w:r>
          </w:p>
        </w:tc>
        <w:tc>
          <w:tcPr>
            <w:tcW w:w="8688" w:type="dxa"/>
            <w:vAlign w:val="center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</w:t>
            </w:r>
            <w:r w:rsidR="00E9559C" w:rsidRPr="00EF5469">
              <w:rPr>
                <w:color w:val="auto"/>
              </w:rPr>
              <w:t>чие зарубежных товарных знаков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EF5469" w:rsidRDefault="00C4585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национальный охранный документ;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выписка, справка или заверенная копия международной регистрации;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C45854" w:rsidRPr="00EF5469" w:rsidTr="008971A1">
        <w:trPr>
          <w:trHeight w:val="146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C45854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39</w:t>
            </w:r>
          </w:p>
        </w:tc>
        <w:tc>
          <w:tcPr>
            <w:tcW w:w="8688" w:type="dxa"/>
            <w:shd w:val="clear" w:color="auto" w:fill="auto"/>
            <w:vAlign w:val="center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Наличие зарубежных патентов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45854" w:rsidRPr="00EF5469" w:rsidRDefault="00C4585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45854" w:rsidRPr="00EF5469" w:rsidRDefault="00C4585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C45854" w:rsidRPr="00EF5469" w:rsidRDefault="00C45854" w:rsidP="00EF5469">
            <w:pPr>
              <w:pStyle w:val="Default"/>
            </w:pPr>
            <w:r w:rsidRPr="00EF5469">
              <w:t xml:space="preserve">– национальный охранный документ;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  <w:rPr>
                <w:i/>
              </w:rPr>
            </w:pPr>
            <w:r w:rsidRPr="00EF5469">
              <w:t xml:space="preserve">– выписка, справка или заверенная копия международной регистрации; </w:t>
            </w:r>
            <w:r w:rsidRPr="00EF5469">
              <w:rPr>
                <w:i/>
              </w:rPr>
              <w:t>или</w:t>
            </w:r>
          </w:p>
          <w:p w:rsidR="00C45854" w:rsidRPr="00EF5469" w:rsidRDefault="00C45854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232CA9" w:rsidRPr="00EF5469" w:rsidTr="00E9559C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8" w:type="dxa"/>
            <w:shd w:val="clear" w:color="auto" w:fill="auto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43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  <w:highlight w:val="yellow"/>
              </w:rPr>
            </w:pPr>
          </w:p>
        </w:tc>
      </w:tr>
    </w:tbl>
    <w:p w:rsidR="00C45854" w:rsidRPr="00EF5469" w:rsidRDefault="00C45854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5313"/>
        <w:gridCol w:w="2415"/>
        <w:gridCol w:w="236"/>
        <w:gridCol w:w="5434"/>
      </w:tblGrid>
      <w:tr w:rsidR="00B17E15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17E15" w:rsidRPr="00EF5469" w:rsidRDefault="00B17E15" w:rsidP="00EF5469">
            <w:pPr>
              <w:pStyle w:val="Default"/>
            </w:pPr>
            <w:r w:rsidRPr="00EF5469">
              <w:t>40</w:t>
            </w:r>
          </w:p>
        </w:tc>
        <w:tc>
          <w:tcPr>
            <w:tcW w:w="8682" w:type="dxa"/>
            <w:gridSpan w:val="9"/>
            <w:vAlign w:val="center"/>
          </w:tcPr>
          <w:p w:rsidR="00B17E15" w:rsidRPr="00EF5469" w:rsidRDefault="00B17E15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t>Наличие сервисов (инфраструктуры) поддержки продукции за рубежом (гарантийного или послепродажного обслуживания, иного обслуживания, офисов продаж):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17E15" w:rsidRPr="00EF5469" w:rsidRDefault="00B17E15" w:rsidP="00EF5469">
            <w:pPr>
              <w:pStyle w:val="Default"/>
              <w:rPr>
                <w:i/>
              </w:rPr>
            </w:pPr>
            <w:r w:rsidRPr="00EF5469">
              <w:t xml:space="preserve">– агентский (сервисный, дистрибьюторский и т. д.) договор </w:t>
            </w:r>
            <w:r w:rsidRPr="00EF5469">
              <w:rPr>
                <w:i/>
              </w:rPr>
              <w:t>или</w:t>
            </w:r>
          </w:p>
          <w:p w:rsidR="00B17E15" w:rsidRPr="00EF5469" w:rsidRDefault="00B17E15" w:rsidP="00EF5469">
            <w:pPr>
              <w:pStyle w:val="Default"/>
            </w:pPr>
            <w:r w:rsidRPr="00EF5469">
              <w:t xml:space="preserve">– гиперссылка на сайт агента/дистрибьютора, подтверждающий наличие у конкурсанта указанных сервисов за рубежом; </w:t>
            </w:r>
            <w:r w:rsidRPr="00EF5469">
              <w:rPr>
                <w:i/>
              </w:rPr>
              <w:t>или</w:t>
            </w:r>
          </w:p>
          <w:p w:rsidR="00B17E15" w:rsidRPr="00EF5469" w:rsidRDefault="00B17E15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17E15" w:rsidRPr="00EF5469" w:rsidTr="00B17E15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gridSpan w:val="8"/>
          </w:tcPr>
          <w:p w:rsidR="00B17E15" w:rsidRPr="00EF5469" w:rsidRDefault="00B17E15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5" w:type="dxa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15" w:rsidRPr="00EF5469" w:rsidTr="00303588">
        <w:trPr>
          <w:trHeight w:val="5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13" w:type="dxa"/>
          </w:tcPr>
          <w:p w:rsidR="00B17E15" w:rsidRPr="00EF5469" w:rsidRDefault="00B17E1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2415" w:type="dxa"/>
          </w:tcPr>
          <w:p w:rsidR="00B17E15" w:rsidRPr="00EF5469" w:rsidRDefault="00B17E1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15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17E15" w:rsidRPr="00EF5469" w:rsidRDefault="00B17E1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B17E15" w:rsidRPr="00EF5469" w:rsidRDefault="00B17E15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313" w:type="dxa"/>
          </w:tcPr>
          <w:p w:rsidR="00B17E15" w:rsidRPr="00EF5469" w:rsidRDefault="00B17E15" w:rsidP="00EF5469">
            <w:pPr>
              <w:pStyle w:val="Default"/>
              <w:rPr>
                <w:color w:val="auto"/>
              </w:rPr>
            </w:pPr>
            <w:r w:rsidRPr="00EF5469">
              <w:t>Партнерская инфраструктура</w:t>
            </w:r>
          </w:p>
        </w:tc>
        <w:tc>
          <w:tcPr>
            <w:tcW w:w="2415" w:type="dxa"/>
          </w:tcPr>
          <w:p w:rsidR="00B17E15" w:rsidRPr="00EF5469" w:rsidRDefault="00B17E15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17E15" w:rsidRPr="00EF5469" w:rsidRDefault="00B17E15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17E15" w:rsidRPr="00EF5469" w:rsidRDefault="00B17E15" w:rsidP="00EF5469">
            <w:pPr>
              <w:pStyle w:val="Default"/>
              <w:rPr>
                <w:color w:val="auto"/>
              </w:rPr>
            </w:pPr>
          </w:p>
        </w:tc>
      </w:tr>
      <w:tr w:rsidR="008B46FD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8B46FD" w:rsidRPr="00EF5469" w:rsidRDefault="000B7F50" w:rsidP="00EF5469">
            <w:pPr>
              <w:pStyle w:val="Default"/>
              <w:jc w:val="center"/>
            </w:pPr>
            <w:r w:rsidRPr="00EF5469">
              <w:t>41</w:t>
            </w:r>
          </w:p>
        </w:tc>
        <w:tc>
          <w:tcPr>
            <w:tcW w:w="8682" w:type="dxa"/>
            <w:gridSpan w:val="9"/>
            <w:vAlign w:val="center"/>
          </w:tcPr>
          <w:p w:rsidR="008B46FD" w:rsidRPr="00EF5469" w:rsidRDefault="008B46FD" w:rsidP="00EF5469">
            <w:pPr>
              <w:pStyle w:val="Default"/>
              <w:rPr>
                <w:color w:val="auto"/>
              </w:rPr>
            </w:pPr>
            <w:r w:rsidRPr="00EF5469">
              <w:t>Наличие исключительно экспортного продукта, адаптированного под конкретную страну: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46FD" w:rsidRPr="00EF5469" w:rsidRDefault="008B46FD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B46FD" w:rsidRPr="00EF5469" w:rsidRDefault="008B46FD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t xml:space="preserve">– документ, </w:t>
            </w:r>
            <w:r w:rsidRPr="00EF5469">
              <w:rPr>
                <w:bCs/>
                <w:color w:val="auto"/>
              </w:rPr>
              <w:t xml:space="preserve">подписанный руководителем, </w:t>
            </w:r>
            <w:r w:rsidRPr="00EF5469">
              <w:t>в произвольной форме, содержащий: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t xml:space="preserve">+описание </w:t>
            </w:r>
            <w:r w:rsidRPr="00EF5469">
              <w:rPr>
                <w:i/>
              </w:rPr>
              <w:t>исключительно экспортного продукта, адаптированного под конкретную страну</w:t>
            </w:r>
            <w:r w:rsidRPr="00EF5469">
              <w:t xml:space="preserve"> (то есть такого продукта, который не реализуется на внутреннем рынке);</w:t>
            </w:r>
          </w:p>
          <w:p w:rsidR="008B46FD" w:rsidRPr="00EF5469" w:rsidRDefault="008B46FD" w:rsidP="00EF5469">
            <w:pPr>
              <w:pStyle w:val="Default"/>
            </w:pPr>
            <w:r w:rsidRPr="00EF5469">
              <w:t>+описание произведенной с продуктом адаптации под требование конкретной страны</w:t>
            </w: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3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232CA9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42</w:t>
            </w: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1F221B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Заявка на участие в конкурсе подается от субъекта Российской Федерации, в котором расположены ключевые производственные мощности, обеспечивающие экспортные поставки</w:t>
            </w:r>
            <w:r w:rsidRPr="00EF5469">
              <w:rPr>
                <w:color w:val="auto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EF5469" w:rsidRDefault="00E9559C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9559C" w:rsidRPr="00EF5469" w:rsidRDefault="00E9559C" w:rsidP="00EF5469">
            <w:pPr>
              <w:pStyle w:val="Default"/>
            </w:pPr>
            <w:r w:rsidRPr="00EF5469">
              <w:t>– </w:t>
            </w:r>
            <w:r w:rsidR="00D778A4" w:rsidRPr="00EF5469">
              <w:t xml:space="preserve">документ, </w:t>
            </w:r>
            <w:r w:rsidR="00D778A4" w:rsidRPr="00EF5469">
              <w:rPr>
                <w:bCs/>
                <w:color w:val="auto"/>
              </w:rPr>
              <w:t xml:space="preserve">подписанный руководителем, </w:t>
            </w:r>
            <w:r w:rsidR="00D778A4" w:rsidRPr="00EF5469">
              <w:t>в произвольной форме, содержащий</w:t>
            </w:r>
            <w:r w:rsidR="00997CFA" w:rsidRPr="00EF5469">
              <w:t xml:space="preserve"> </w:t>
            </w:r>
            <w:r w:rsidR="00997CFA" w:rsidRPr="00EF5469">
              <w:rPr>
                <w:color w:val="auto"/>
              </w:rPr>
              <w:t xml:space="preserve">краткую </w:t>
            </w:r>
            <w:r w:rsidR="00997CFA" w:rsidRPr="00EF5469">
              <w:rPr>
                <w:color w:val="auto"/>
              </w:rPr>
              <w:lastRenderedPageBreak/>
              <w:t>информацию и адреса расположения на территории Камчатского края производственных мощностей, обеспечивающих более 60% экспортных поставок предпринимателя</w:t>
            </w:r>
            <w:r w:rsidR="00D778A4" w:rsidRPr="00EF5469">
              <w:rPr>
                <w:color w:val="auto"/>
              </w:rPr>
              <w:t xml:space="preserve">), </w:t>
            </w:r>
            <w:r w:rsidRPr="00EF5469">
              <w:rPr>
                <w:i/>
              </w:rPr>
              <w:t>или</w:t>
            </w:r>
          </w:p>
          <w:p w:rsidR="00232CA9" w:rsidRPr="00EF5469" w:rsidRDefault="00E9559C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EF54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иные документы </w:t>
            </w:r>
            <w:r w:rsidRPr="00EF5469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130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9559C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59C" w:rsidRPr="00EF5469" w:rsidRDefault="00E9559C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vAlign w:val="center"/>
          </w:tcPr>
          <w:p w:rsidR="00E9559C" w:rsidRPr="00EF5469" w:rsidRDefault="00E9559C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559C" w:rsidRPr="00EF5469" w:rsidRDefault="00E9559C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559C" w:rsidRPr="00EF5469" w:rsidRDefault="00E9559C" w:rsidP="00EF5469">
            <w:pPr>
              <w:pStyle w:val="Default"/>
              <w:rPr>
                <w:color w:val="auto"/>
              </w:rPr>
            </w:pPr>
          </w:p>
        </w:tc>
      </w:tr>
      <w:tr w:rsidR="00E9559C" w:rsidRPr="00EF5469" w:rsidTr="00303588">
        <w:trPr>
          <w:trHeight w:val="127"/>
        </w:trPr>
        <w:tc>
          <w:tcPr>
            <w:tcW w:w="1502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E9559C" w:rsidRPr="00EF5469" w:rsidRDefault="00E9559C" w:rsidP="00EF5469">
            <w:pPr>
              <w:pStyle w:val="Default"/>
              <w:jc w:val="center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 xml:space="preserve">4. </w:t>
            </w:r>
            <w:r w:rsidR="00582689" w:rsidRPr="00EF5469">
              <w:rPr>
                <w:b/>
                <w:color w:val="auto"/>
              </w:rPr>
              <w:t>Оценка международного продвижения</w:t>
            </w:r>
          </w:p>
        </w:tc>
      </w:tr>
      <w:tr w:rsidR="00E83B0E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0B7F50" w:rsidP="00EF5469">
            <w:pPr>
              <w:pStyle w:val="Default"/>
              <w:jc w:val="center"/>
            </w:pPr>
            <w:r w:rsidRPr="00EF5469">
              <w:t>43</w:t>
            </w:r>
          </w:p>
        </w:tc>
        <w:tc>
          <w:tcPr>
            <w:tcW w:w="8682" w:type="dxa"/>
            <w:gridSpan w:val="9"/>
            <w:vAlign w:val="center"/>
          </w:tcPr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 xml:space="preserve">Наличие в </w:t>
            </w:r>
            <w:r w:rsidR="00204210" w:rsidRPr="00EF5469">
              <w:t>2023</w:t>
            </w:r>
            <w:r w:rsidRPr="00EF5469">
              <w:t> г. положительных публикаций в иностранных СМИ: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публикаций в между</w:t>
            </w:r>
            <w:r w:rsidR="00EF5469">
              <w:rPr>
                <w:color w:val="auto"/>
              </w:rPr>
              <w:t>народных (иностранных) СМИ (гип</w:t>
            </w:r>
            <w:r w:rsidRPr="00EF5469">
              <w:rPr>
                <w:color w:val="auto"/>
              </w:rPr>
              <w:t>е</w:t>
            </w:r>
            <w:r w:rsidR="00EF5469">
              <w:rPr>
                <w:color w:val="auto"/>
              </w:rPr>
              <w:t>р</w:t>
            </w:r>
            <w:r w:rsidRPr="00EF5469">
              <w:rPr>
                <w:color w:val="auto"/>
              </w:rPr>
              <w:t xml:space="preserve">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</w:pPr>
            <w:r w:rsidRPr="00EF5469">
              <w:rPr>
                <w:color w:val="auto"/>
              </w:rPr>
              <w:t xml:space="preserve">– копии, фотографии публикаций, снимки экрана с публикациями;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83B0E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44</w:t>
            </w:r>
          </w:p>
        </w:tc>
        <w:tc>
          <w:tcPr>
            <w:tcW w:w="8682" w:type="dxa"/>
            <w:gridSpan w:val="9"/>
            <w:shd w:val="clear" w:color="auto" w:fill="auto"/>
            <w:vAlign w:val="center"/>
          </w:tcPr>
          <w:p w:rsidR="00E83B0E" w:rsidRPr="00EF5469" w:rsidRDefault="00E83B0E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 xml:space="preserve">Наличие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рекламы за рубежом: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рекламных сообщений в сети Интернет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 xml:space="preserve">рссылки);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копии, фотографии рекламных сообщений, снимки экрана с рекламными сообщениями;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пресса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радио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ТВ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232CA9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232CA9" w:rsidRPr="00EF5469" w:rsidRDefault="00232CA9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027" w:type="dxa"/>
            <w:gridSpan w:val="8"/>
            <w:shd w:val="clear" w:color="auto" w:fill="auto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  <w:r w:rsidRPr="00EF5469">
              <w:t>баннерная реклама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2CA9" w:rsidRPr="00EF5469" w:rsidRDefault="00232CA9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32CA9" w:rsidRPr="00EF5469" w:rsidRDefault="00232CA9" w:rsidP="00EF5469">
            <w:pPr>
              <w:pStyle w:val="Default"/>
              <w:rPr>
                <w:color w:val="auto"/>
              </w:rPr>
            </w:pPr>
          </w:p>
        </w:tc>
      </w:tr>
      <w:tr w:rsidR="00E83B0E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E83B0E" w:rsidRPr="00EF5469" w:rsidRDefault="000B7F50" w:rsidP="00EF5469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2" w:type="dxa"/>
            <w:gridSpan w:val="9"/>
            <w:vAlign w:val="center"/>
          </w:tcPr>
          <w:p w:rsidR="00E83B0E" w:rsidRPr="00EF5469" w:rsidRDefault="00E83B0E" w:rsidP="00EF546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04210" w:rsidRPr="00EF54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 г. в международных выставках, конференциях, форумах (в том числе в онлайн- и смешанном формате):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83B0E" w:rsidRPr="00EF5469" w:rsidRDefault="00E83B0E" w:rsidP="00EF5469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83B0E" w:rsidRPr="00EF5469" w:rsidRDefault="00E83B0E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списков участников и конгрессов конференций</w:t>
            </w:r>
            <w:r w:rsidR="00EF5469">
              <w:rPr>
                <w:color w:val="auto"/>
              </w:rPr>
              <w:t>, форумов в сети Интернет (гипер</w:t>
            </w:r>
            <w:r w:rsidRPr="00EF5469">
              <w:rPr>
                <w:color w:val="auto"/>
              </w:rPr>
              <w:t xml:space="preserve">ссылки); </w:t>
            </w:r>
            <w:r w:rsidRPr="00EF5469">
              <w:rPr>
                <w:i/>
              </w:rPr>
              <w:t>или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 (в том числе электронные) дипломов, сертификатов участников;</w:t>
            </w:r>
          </w:p>
          <w:p w:rsidR="00E83B0E" w:rsidRPr="00EF5469" w:rsidRDefault="00E83B0E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127668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46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сайта компании на иностранных языках: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сайта конкурсанта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>рссылка)</w:t>
            </w:r>
          </w:p>
        </w:tc>
      </w:tr>
      <w:tr w:rsidR="00983B0F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983B0F" w:rsidRPr="00EF5469" w:rsidRDefault="00983B0F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983B0F" w:rsidRPr="00EF5469" w:rsidRDefault="00983B0F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83B0F" w:rsidRPr="00EF5469" w:rsidRDefault="00983B0F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83B0F" w:rsidRPr="00EF5469" w:rsidRDefault="00983B0F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71" w:type="dxa"/>
            <w:gridSpan w:val="6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6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6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Более чем на 3 иностранных языках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8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47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Использование международных электронных торговых площадок: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витрины конкурсанта на</w:t>
            </w:r>
            <w:r w:rsidRPr="00EF5469">
              <w:t xml:space="preserve"> </w:t>
            </w:r>
            <w:r w:rsidRPr="00EF5469">
              <w:rPr>
                <w:color w:val="auto"/>
              </w:rPr>
              <w:t>электронной торговой площадке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>рссылка)</w:t>
            </w:r>
          </w:p>
        </w:tc>
      </w:tr>
      <w:tr w:rsidR="00B92A58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127668" w:rsidRPr="00EF5469" w:rsidTr="00303588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127668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lastRenderedPageBreak/>
              <w:t>48</w:t>
            </w:r>
          </w:p>
        </w:tc>
        <w:tc>
          <w:tcPr>
            <w:tcW w:w="8682" w:type="dxa"/>
            <w:gridSpan w:val="9"/>
            <w:vAlign w:val="center"/>
          </w:tcPr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27668" w:rsidRPr="00EF5469" w:rsidRDefault="00127668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27668" w:rsidRPr="00EF5469" w:rsidRDefault="00127668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127668" w:rsidRPr="00EF5469" w:rsidRDefault="00127668" w:rsidP="00EF5469">
            <w:pPr>
              <w:pStyle w:val="Default"/>
            </w:pPr>
            <w:r w:rsidRPr="00EF5469">
              <w:rPr>
                <w:color w:val="auto"/>
              </w:rPr>
              <w:t xml:space="preserve">– документ, озаглавленный </w:t>
            </w:r>
            <w:r w:rsidRPr="00EF5469">
              <w:t>«С</w:t>
            </w:r>
            <w:r w:rsidRPr="00EF5469">
              <w:rPr>
                <w:color w:val="auto"/>
              </w:rPr>
              <w:t xml:space="preserve">тратегия работы (или расширения работы) на внешних рынках в 202х году»; </w:t>
            </w:r>
            <w:r w:rsidRPr="00EF5469">
              <w:rPr>
                <w:i/>
              </w:rPr>
              <w:t>или</w:t>
            </w:r>
          </w:p>
          <w:p w:rsidR="00127668" w:rsidRPr="00EF5469" w:rsidRDefault="00127668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4A81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EF5469" w:rsidRDefault="00582689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4</w:t>
            </w:r>
            <w:r w:rsidR="000B7F50" w:rsidRPr="00EF5469">
              <w:rPr>
                <w:color w:val="auto"/>
              </w:rPr>
              <w:t>9</w:t>
            </w:r>
          </w:p>
        </w:tc>
        <w:tc>
          <w:tcPr>
            <w:tcW w:w="8682" w:type="dxa"/>
            <w:gridSpan w:val="9"/>
            <w:vAlign w:val="center"/>
          </w:tcPr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Наличие международных наград и премий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EF5469" w:rsidRDefault="00B94A81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EF5469" w:rsidRDefault="00B94A81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списков победителей и призеров международных наград и премий в сети Интернет (гип</w:t>
            </w:r>
            <w:r w:rsidR="00EF5469">
              <w:rPr>
                <w:color w:val="auto"/>
              </w:rPr>
              <w:t>е</w:t>
            </w:r>
            <w:r w:rsidRPr="00EF5469">
              <w:rPr>
                <w:color w:val="auto"/>
              </w:rPr>
              <w:t xml:space="preserve">рссылки); </w:t>
            </w:r>
            <w:r w:rsidRPr="00EF5469">
              <w:rPr>
                <w:i/>
              </w:rPr>
              <w:t>или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копии (в том числе электронные) дипломов, сертификатов победителей и призеров;</w:t>
            </w:r>
            <w:r w:rsidR="00EF5469" w:rsidRPr="00EF5469">
              <w:rPr>
                <w:i/>
              </w:rPr>
              <w:t xml:space="preserve"> </w:t>
            </w:r>
            <w:r w:rsidR="00EF5469" w:rsidRPr="00EF5469">
              <w:rPr>
                <w:i/>
              </w:rPr>
              <w:t>или</w:t>
            </w:r>
          </w:p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346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4A81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B94A81" w:rsidRPr="00EF5469" w:rsidRDefault="000B7F50" w:rsidP="00EF5469">
            <w:pPr>
              <w:pStyle w:val="Default"/>
              <w:jc w:val="center"/>
            </w:pPr>
            <w:r w:rsidRPr="00EF5469">
              <w:t>50</w:t>
            </w:r>
          </w:p>
        </w:tc>
        <w:tc>
          <w:tcPr>
            <w:tcW w:w="8682" w:type="dxa"/>
            <w:gridSpan w:val="9"/>
            <w:vAlign w:val="center"/>
          </w:tcPr>
          <w:p w:rsidR="00B94A81" w:rsidRPr="00EF5469" w:rsidRDefault="00B94A81" w:rsidP="00EF5469">
            <w:pPr>
              <w:pStyle w:val="Default"/>
              <w:rPr>
                <w:color w:val="auto"/>
              </w:rPr>
            </w:pPr>
            <w:r w:rsidRPr="00EF5469">
              <w:t>Наличие отдельной PR-стратегии по продвижению своей продукции на международных рынках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4A81" w:rsidRPr="00EF5469" w:rsidRDefault="00B94A81" w:rsidP="00EF5469">
            <w:pPr>
              <w:pStyle w:val="Default"/>
              <w:jc w:val="both"/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4A81" w:rsidRPr="00EF5469" w:rsidRDefault="00B94A81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B94A81" w:rsidRPr="00EF5469" w:rsidRDefault="00B94A81" w:rsidP="00EF5469">
            <w:pPr>
              <w:pStyle w:val="Default"/>
            </w:pPr>
            <w:r w:rsidRPr="00EF5469">
              <w:rPr>
                <w:color w:val="auto"/>
              </w:rPr>
              <w:t>– документ, озаглавленный «</w:t>
            </w:r>
            <w:r w:rsidRPr="00EF5469">
              <w:t xml:space="preserve">PR-стратегия по продвижению продукции конкурсанта на международных рынках </w:t>
            </w:r>
            <w:r w:rsidRPr="00EF5469">
              <w:rPr>
                <w:color w:val="auto"/>
              </w:rPr>
              <w:t xml:space="preserve">в 202х году»; </w:t>
            </w:r>
            <w:r w:rsidRPr="00EF5469">
              <w:rPr>
                <w:i/>
              </w:rPr>
              <w:t>или</w:t>
            </w:r>
          </w:p>
          <w:p w:rsidR="00B94A81" w:rsidRPr="00EF5469" w:rsidRDefault="00B94A81" w:rsidP="00EF5469">
            <w:pPr>
              <w:pStyle w:val="Default"/>
            </w:pPr>
            <w:r w:rsidRPr="00EF5469"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pStyle w:val="Default"/>
              <w:rPr>
                <w:color w:val="auto"/>
              </w:rPr>
            </w:pPr>
          </w:p>
        </w:tc>
      </w:tr>
      <w:tr w:rsidR="0095769A" w:rsidRPr="00EF5469" w:rsidTr="00303588">
        <w:trPr>
          <w:trHeight w:val="127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95769A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51</w:t>
            </w:r>
          </w:p>
        </w:tc>
        <w:tc>
          <w:tcPr>
            <w:tcW w:w="8682" w:type="dxa"/>
            <w:gridSpan w:val="9"/>
            <w:vAlign w:val="center"/>
          </w:tcPr>
          <w:p w:rsidR="0095769A" w:rsidRPr="00EF5469" w:rsidRDefault="00E849CF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Наличие аккаунтов в социальных медиа</w:t>
            </w:r>
            <w:r w:rsidRPr="00EF5469">
              <w:t>, ориентированных на международных покупателей, которые ведутся на иностранных языках, действующих не менее 1 года: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5769A" w:rsidRPr="00EF5469" w:rsidRDefault="0095769A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5769A" w:rsidRPr="00EF5469" w:rsidRDefault="0095769A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95769A" w:rsidRPr="00EF5469" w:rsidRDefault="0095769A" w:rsidP="00EF5469">
            <w:pPr>
              <w:pStyle w:val="Default"/>
              <w:rPr>
                <w:color w:val="auto"/>
              </w:rPr>
            </w:pPr>
            <w:r w:rsidRPr="00EF5469">
              <w:t>–</w:t>
            </w:r>
            <w:r w:rsidRPr="00EF5469">
              <w:rPr>
                <w:color w:val="auto"/>
              </w:rPr>
              <w:t> </w:t>
            </w:r>
            <w:r w:rsidRPr="00EF5469">
              <w:rPr>
                <w:color w:val="auto"/>
                <w:lang w:val="en-US"/>
              </w:rPr>
              <w:t>URL</w:t>
            </w:r>
            <w:r w:rsidRPr="00EF5469">
              <w:rPr>
                <w:color w:val="auto"/>
              </w:rPr>
              <w:t xml:space="preserve"> аккаунтов конкурсанта в социальных сетях, ориентированных на международных покупателей, которые ведутся на иностранных языках, действующих не менее 1 года</w:t>
            </w:r>
          </w:p>
        </w:tc>
      </w:tr>
      <w:tr w:rsidR="00B92A58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2A58" w:rsidRPr="00EF5469" w:rsidRDefault="00B92A58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2A58" w:rsidRPr="00EF5469" w:rsidRDefault="00B92A58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90" w:type="dxa"/>
            <w:gridSpan w:val="7"/>
          </w:tcPr>
          <w:p w:rsidR="00733374" w:rsidRPr="00EF5469" w:rsidRDefault="00733374" w:rsidP="00EF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1 аккаунт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7"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 xml:space="preserve">2 </w:t>
            </w:r>
            <w:r w:rsidRPr="00EF5469">
              <w:t>аккаунта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90" w:type="dxa"/>
            <w:gridSpan w:val="7"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  <w:r w:rsidRPr="00EF5469">
              <w:rPr>
                <w:color w:val="auto"/>
              </w:rPr>
              <w:t>3 и более аккаунтов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27"/>
        </w:trPr>
        <w:tc>
          <w:tcPr>
            <w:tcW w:w="1502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5. Уровень экспортной активности</w:t>
            </w:r>
          </w:p>
        </w:tc>
      </w:tr>
      <w:tr w:rsidR="00733374" w:rsidRPr="00EF5469" w:rsidTr="00303588">
        <w:trPr>
          <w:trHeight w:val="7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0B7F50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0B7F5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Появление в 2023 г. новых экспортных продуктов, расширение экспортной номенклатуры за 2023 г. (согласно кодам ТН ВЭД (товарная субпозиция из 6 знаков: ХХХХ ХХ) либо появление новых видов работ (услуг) согласно ОКВЭД (группа из 4 знаков: ХХ.ХХ)</w:t>
            </w: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любой коммерческий документ (контракт, спецификация) с описанием экспортного продукта,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 xml:space="preserve">– (таможенная) декларация на товары </w:t>
            </w:r>
            <w:r w:rsidRPr="00EF5469">
              <w:rPr>
                <w:color w:val="auto"/>
              </w:rPr>
              <w:t xml:space="preserve">с описанием экспортного продукта,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</w:pPr>
            <w:r w:rsidRPr="00EF5469">
              <w:rPr>
                <w:color w:val="auto"/>
              </w:rPr>
              <w:t>– 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4" w:type="dxa"/>
            <w:gridSpan w:val="5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5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4" w:type="dxa"/>
            <w:gridSpan w:val="5"/>
          </w:tcPr>
          <w:p w:rsidR="00733374" w:rsidRPr="00EF5469" w:rsidRDefault="001F221B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5</w:t>
            </w:r>
            <w:r w:rsidR="000B7F50" w:rsidRPr="00EF5469">
              <w:rPr>
                <w:color w:val="auto"/>
              </w:rPr>
              <w:t>3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Появление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новых стран для экспорта</w:t>
            </w:r>
            <w:r w:rsidRPr="00EF5469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color w:val="auto"/>
              </w:rPr>
              <w:t xml:space="preserve">любой коммерческий документ (контракт, спецификация) с указанием государства стороны –контрагента,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t xml:space="preserve">(таможенная) декларация на товары </w:t>
            </w:r>
            <w:r w:rsidRPr="00EF5469">
              <w:rPr>
                <w:color w:val="auto"/>
              </w:rPr>
              <w:t xml:space="preserve">с указанием государства стороны –контрагента, нового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9" w:type="dxa"/>
            <w:gridSpan w:val="3"/>
          </w:tcPr>
          <w:p w:rsidR="00733374" w:rsidRPr="00EF5469" w:rsidRDefault="000B7F50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2 до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7859" w:type="dxa"/>
            <w:gridSpan w:val="3"/>
          </w:tcPr>
          <w:p w:rsidR="00733374" w:rsidRPr="00EF5469" w:rsidRDefault="000B7F50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54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Увеличение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количества иностранных покупателей: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color w:val="auto"/>
              </w:rPr>
              <w:t>Приведите в строке краткое описание результатов и представьте п</w:t>
            </w:r>
            <w:r w:rsidRPr="00EF5469">
              <w:rPr>
                <w:b/>
                <w:color w:val="auto"/>
              </w:rPr>
              <w:t>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– </w:t>
            </w:r>
            <w:r w:rsidRPr="00EF5469">
              <w:rPr>
                <w:color w:val="auto"/>
              </w:rPr>
              <w:t xml:space="preserve">любой коммерческий документ (контракт, спецификация) с указанием реквизитов стороны –контрагента, нового для конкурсанта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г.;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t xml:space="preserve">(таможенная) декларация на товары </w:t>
            </w:r>
            <w:r w:rsidRPr="00EF5469">
              <w:rPr>
                <w:color w:val="auto"/>
              </w:rPr>
              <w:t xml:space="preserve">с указанием реквизитов стороны – контрагента, нового для конкурсанта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 xml:space="preserve"> г;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– </w:t>
            </w:r>
            <w:r w:rsidRPr="00EF5469">
              <w:rPr>
                <w:i/>
              </w:rPr>
              <w:t xml:space="preserve">или </w:t>
            </w:r>
            <w:r w:rsidRPr="00EF5469">
              <w:rPr>
                <w:bCs/>
                <w:i/>
                <w:color w:val="auto"/>
              </w:rPr>
              <w:t xml:space="preserve">иные документы </w:t>
            </w:r>
            <w:r w:rsidRPr="00EF5469">
              <w:rPr>
                <w:i/>
                <w:color w:val="auto"/>
              </w:rPr>
              <w:t>по усмотрению конкурсанта</w:t>
            </w: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8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>Да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733374" w:rsidRPr="00EF5469" w:rsidRDefault="000B7F50" w:rsidP="00EF5469">
            <w:pPr>
              <w:pStyle w:val="Default"/>
              <w:jc w:val="center"/>
              <w:rPr>
                <w:color w:val="auto"/>
              </w:rPr>
            </w:pPr>
            <w:r w:rsidRPr="00EF5469">
              <w:rPr>
                <w:color w:val="auto"/>
              </w:rPr>
              <w:t>55</w:t>
            </w:r>
          </w:p>
        </w:tc>
        <w:tc>
          <w:tcPr>
            <w:tcW w:w="8682" w:type="dxa"/>
            <w:gridSpan w:val="9"/>
            <w:vAlign w:val="center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Наличие в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динамики роста объемов экспорта в сравнении с 202</w:t>
            </w:r>
            <w:r w:rsidR="00C176C4" w:rsidRPr="00EF5469">
              <w:rPr>
                <w:color w:val="auto"/>
              </w:rPr>
              <w:t>1</w:t>
            </w:r>
            <w:r w:rsidRPr="00EF5469">
              <w:rPr>
                <w:color w:val="auto"/>
              </w:rPr>
              <w:t> г.: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b/>
                <w:color w:val="auto"/>
              </w:rPr>
            </w:pPr>
            <w:r w:rsidRPr="00EF5469">
              <w:rPr>
                <w:b/>
                <w:color w:val="auto"/>
              </w:rPr>
              <w:t>Подтверждающие документы: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color w:val="auto"/>
              </w:rPr>
              <w:t xml:space="preserve">– налоговая декларация по НДС за </w:t>
            </w:r>
            <w:r w:rsidR="00204210" w:rsidRPr="00EF5469">
              <w:rPr>
                <w:color w:val="auto"/>
              </w:rPr>
              <w:t>2023</w:t>
            </w:r>
            <w:r w:rsidRPr="00EF5469">
              <w:rPr>
                <w:color w:val="auto"/>
              </w:rPr>
              <w:t> г. (раздел</w:t>
            </w:r>
            <w:r w:rsidRPr="00EF5469">
              <w:rPr>
                <w:color w:val="auto"/>
                <w:lang w:val="en-US"/>
              </w:rPr>
              <w:t> </w:t>
            </w:r>
            <w:r w:rsidRPr="00EF5469">
              <w:rPr>
                <w:color w:val="auto"/>
              </w:rPr>
              <w:t xml:space="preserve">4) (для плательщиков НДС),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i/>
                <w:color w:val="auto"/>
              </w:rPr>
            </w:pPr>
            <w:r w:rsidRPr="00EF5469">
              <w:rPr>
                <w:color w:val="auto"/>
              </w:rPr>
              <w:t xml:space="preserve">– карточки счета 62 «Расчеты с покупателями и заказчиками» (оборотная ведомость по счету 62 за </w:t>
            </w:r>
            <w:r w:rsidR="00204210" w:rsidRPr="00EF5469">
              <w:rPr>
                <w:color w:val="auto"/>
              </w:rPr>
              <w:t>2023</w:t>
            </w:r>
            <w:r w:rsidR="00716D21" w:rsidRPr="00EF5469">
              <w:rPr>
                <w:color w:val="auto"/>
              </w:rPr>
              <w:t xml:space="preserve"> </w:t>
            </w:r>
            <w:r w:rsidRPr="00EF5469">
              <w:rPr>
                <w:color w:val="auto"/>
              </w:rPr>
              <w:t xml:space="preserve">г.), </w:t>
            </w:r>
            <w:r w:rsidRPr="00EF5469">
              <w:rPr>
                <w:i/>
                <w:color w:val="auto"/>
              </w:rPr>
              <w:t>или</w:t>
            </w:r>
          </w:p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rPr>
                <w:i/>
                <w:color w:val="auto"/>
              </w:rPr>
              <w:t xml:space="preserve">– иные документы за </w:t>
            </w:r>
            <w:r w:rsidR="00204210" w:rsidRPr="00EF5469">
              <w:rPr>
                <w:i/>
                <w:color w:val="auto"/>
              </w:rPr>
              <w:t>2023</w:t>
            </w:r>
            <w:r w:rsidRPr="00EF5469">
              <w:rPr>
                <w:i/>
                <w:color w:val="auto"/>
              </w:rPr>
              <w:t> г. по усмотрению конкурсанта</w:t>
            </w: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9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733374" w:rsidRPr="00EF5469" w:rsidRDefault="00733374" w:rsidP="00E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78" w:type="dxa"/>
            <w:gridSpan w:val="4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69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74" w:rsidRPr="00EF5469" w:rsidTr="00303588">
        <w:trPr>
          <w:trHeight w:val="289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4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  <w:r w:rsidRPr="00EF5469">
              <w:t>от 5% до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  <w:tr w:rsidR="00733374" w:rsidRPr="00EF5469" w:rsidTr="00303588">
        <w:trPr>
          <w:trHeight w:val="15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733374" w:rsidRPr="00EF5469" w:rsidRDefault="00733374" w:rsidP="00EF54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733374" w:rsidRPr="00EF5469" w:rsidRDefault="00733374" w:rsidP="00EF54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878" w:type="dxa"/>
            <w:gridSpan w:val="4"/>
          </w:tcPr>
          <w:p w:rsidR="00733374" w:rsidRPr="00EF5469" w:rsidRDefault="000B7F50" w:rsidP="00EF5469">
            <w:pPr>
              <w:pStyle w:val="Default"/>
              <w:rPr>
                <w:color w:val="auto"/>
              </w:rPr>
            </w:pPr>
            <w:r w:rsidRPr="00EF5469">
              <w:t>от</w:t>
            </w:r>
            <w:r w:rsidR="00733374" w:rsidRPr="00EF5469">
              <w:t xml:space="preserve"> 10%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  <w:tc>
          <w:tcPr>
            <w:tcW w:w="5434" w:type="dxa"/>
            <w:vMerge/>
            <w:tcBorders>
              <w:right w:val="nil"/>
            </w:tcBorders>
            <w:shd w:val="clear" w:color="auto" w:fill="FFF2CC" w:themeFill="accent4" w:themeFillTint="33"/>
          </w:tcPr>
          <w:p w:rsidR="00733374" w:rsidRPr="00EF5469" w:rsidRDefault="00733374" w:rsidP="00EF5469">
            <w:pPr>
              <w:pStyle w:val="Default"/>
              <w:rPr>
                <w:color w:val="auto"/>
              </w:rPr>
            </w:pPr>
          </w:p>
        </w:tc>
      </w:tr>
    </w:tbl>
    <w:p w:rsidR="00D505B0" w:rsidRPr="00EF5469" w:rsidRDefault="00D505B0" w:rsidP="00EF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05B0" w:rsidRPr="00EF5469" w:rsidSect="00DD388D">
      <w:headerReference w:type="default" r:id="rId8"/>
      <w:pgSz w:w="16838" w:h="11906" w:orient="landscape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10" w:rsidRDefault="00204210" w:rsidP="003B2E8A">
      <w:pPr>
        <w:spacing w:after="0" w:line="240" w:lineRule="auto"/>
      </w:pPr>
      <w:r>
        <w:separator/>
      </w:r>
    </w:p>
  </w:endnote>
  <w:endnote w:type="continuationSeparator" w:id="0">
    <w:p w:rsidR="00204210" w:rsidRDefault="00204210" w:rsidP="003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10" w:rsidRDefault="00204210" w:rsidP="003B2E8A">
      <w:pPr>
        <w:spacing w:after="0" w:line="240" w:lineRule="auto"/>
      </w:pPr>
      <w:r>
        <w:separator/>
      </w:r>
    </w:p>
  </w:footnote>
  <w:footnote w:type="continuationSeparator" w:id="0">
    <w:p w:rsidR="00204210" w:rsidRDefault="00204210" w:rsidP="003B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48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  <w:gridCol w:w="5528"/>
    </w:tblGrid>
    <w:tr w:rsidR="00204210" w:rsidTr="00945585">
      <w:tc>
        <w:tcPr>
          <w:tcW w:w="9355" w:type="dxa"/>
          <w:vAlign w:val="center"/>
        </w:tcPr>
        <w:p w:rsidR="00204210" w:rsidRPr="009154D1" w:rsidRDefault="00204210" w:rsidP="00206D9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 xml:space="preserve">Перечень документов,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которые могут быть представлены участником </w:t>
          </w: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>конкурса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4E442C">
            <w:rPr>
              <w:rFonts w:ascii="Times New Roman" w:hAnsi="Times New Roman" w:cs="Times New Roman"/>
              <w:b/>
              <w:sz w:val="28"/>
              <w:szCs w:val="28"/>
            </w:rPr>
            <w:t xml:space="preserve">для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подтверждения </w:t>
          </w:r>
          <w:r w:rsidR="00206D99">
            <w:rPr>
              <w:rFonts w:ascii="Times New Roman" w:hAnsi="Times New Roman" w:cs="Times New Roman"/>
              <w:b/>
              <w:sz w:val="28"/>
              <w:szCs w:val="28"/>
            </w:rPr>
            <w:t>сведений в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заявке</w:t>
          </w:r>
        </w:p>
      </w:tc>
      <w:tc>
        <w:tcPr>
          <w:tcW w:w="5528" w:type="dxa"/>
        </w:tcPr>
        <w:p w:rsidR="00204210" w:rsidRDefault="00204210" w:rsidP="009154D1">
          <w:pPr>
            <w:pStyle w:val="ac"/>
            <w:jc w:val="center"/>
          </w:pPr>
          <w:r w:rsidRPr="005A2889">
            <w:rPr>
              <w:noProof/>
              <w:lang w:eastAsia="ru-RU"/>
            </w:rPr>
            <w:drawing>
              <wp:inline distT="0" distB="0" distL="0" distR="0" wp14:anchorId="2FD34823" wp14:editId="578342F3">
                <wp:extent cx="3293799" cy="573227"/>
                <wp:effectExtent l="0" t="0" r="190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3773" cy="583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4210" w:rsidRPr="00A26113" w:rsidRDefault="00204210" w:rsidP="00A261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426D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A"/>
    <w:rsid w:val="000146E3"/>
    <w:rsid w:val="0006598E"/>
    <w:rsid w:val="00074AA3"/>
    <w:rsid w:val="000762F1"/>
    <w:rsid w:val="000A5022"/>
    <w:rsid w:val="000B6DEA"/>
    <w:rsid w:val="000B7F50"/>
    <w:rsid w:val="00102504"/>
    <w:rsid w:val="00127668"/>
    <w:rsid w:val="001678C1"/>
    <w:rsid w:val="00185062"/>
    <w:rsid w:val="001F221B"/>
    <w:rsid w:val="00204210"/>
    <w:rsid w:val="00206D99"/>
    <w:rsid w:val="00211283"/>
    <w:rsid w:val="00232CA9"/>
    <w:rsid w:val="00275B95"/>
    <w:rsid w:val="00280193"/>
    <w:rsid w:val="002D0612"/>
    <w:rsid w:val="00303588"/>
    <w:rsid w:val="00310F98"/>
    <w:rsid w:val="00365C53"/>
    <w:rsid w:val="003A6E2B"/>
    <w:rsid w:val="003B2E8A"/>
    <w:rsid w:val="00402DBA"/>
    <w:rsid w:val="004160B0"/>
    <w:rsid w:val="004564AB"/>
    <w:rsid w:val="00483771"/>
    <w:rsid w:val="004B3FA9"/>
    <w:rsid w:val="004B52ED"/>
    <w:rsid w:val="005000A7"/>
    <w:rsid w:val="0053788E"/>
    <w:rsid w:val="00582689"/>
    <w:rsid w:val="006620D3"/>
    <w:rsid w:val="00664155"/>
    <w:rsid w:val="006E4800"/>
    <w:rsid w:val="00705DBD"/>
    <w:rsid w:val="00716D21"/>
    <w:rsid w:val="007312F4"/>
    <w:rsid w:val="00733374"/>
    <w:rsid w:val="00784FB4"/>
    <w:rsid w:val="007E66BF"/>
    <w:rsid w:val="00827DF5"/>
    <w:rsid w:val="008971A1"/>
    <w:rsid w:val="008B1B05"/>
    <w:rsid w:val="008B46FD"/>
    <w:rsid w:val="008D2BA4"/>
    <w:rsid w:val="008E47CB"/>
    <w:rsid w:val="008E4985"/>
    <w:rsid w:val="009154D1"/>
    <w:rsid w:val="00925996"/>
    <w:rsid w:val="00933740"/>
    <w:rsid w:val="00945585"/>
    <w:rsid w:val="0095769A"/>
    <w:rsid w:val="00983B0F"/>
    <w:rsid w:val="00997CFA"/>
    <w:rsid w:val="00A26113"/>
    <w:rsid w:val="00A87FF6"/>
    <w:rsid w:val="00AA7BCF"/>
    <w:rsid w:val="00AE6C88"/>
    <w:rsid w:val="00B17E15"/>
    <w:rsid w:val="00B31624"/>
    <w:rsid w:val="00B34169"/>
    <w:rsid w:val="00B73AC8"/>
    <w:rsid w:val="00B92A58"/>
    <w:rsid w:val="00B94A81"/>
    <w:rsid w:val="00B96BDC"/>
    <w:rsid w:val="00BD0309"/>
    <w:rsid w:val="00BE6CF3"/>
    <w:rsid w:val="00BF08C0"/>
    <w:rsid w:val="00BF4225"/>
    <w:rsid w:val="00C1177E"/>
    <w:rsid w:val="00C176C4"/>
    <w:rsid w:val="00C37216"/>
    <w:rsid w:val="00C40E1B"/>
    <w:rsid w:val="00C45854"/>
    <w:rsid w:val="00C56B2A"/>
    <w:rsid w:val="00C92AFC"/>
    <w:rsid w:val="00CF71F9"/>
    <w:rsid w:val="00D30691"/>
    <w:rsid w:val="00D341FB"/>
    <w:rsid w:val="00D505B0"/>
    <w:rsid w:val="00D712B1"/>
    <w:rsid w:val="00D778A4"/>
    <w:rsid w:val="00D81F05"/>
    <w:rsid w:val="00DB5B7E"/>
    <w:rsid w:val="00DD388D"/>
    <w:rsid w:val="00DE13BF"/>
    <w:rsid w:val="00E20578"/>
    <w:rsid w:val="00E43E06"/>
    <w:rsid w:val="00E70331"/>
    <w:rsid w:val="00E7407F"/>
    <w:rsid w:val="00E83B0E"/>
    <w:rsid w:val="00E849CF"/>
    <w:rsid w:val="00E9559C"/>
    <w:rsid w:val="00EA3662"/>
    <w:rsid w:val="00EB7676"/>
    <w:rsid w:val="00EF2530"/>
    <w:rsid w:val="00EF5469"/>
    <w:rsid w:val="00EF69F8"/>
    <w:rsid w:val="00F1414A"/>
    <w:rsid w:val="00F33BB6"/>
    <w:rsid w:val="00F661F6"/>
    <w:rsid w:val="00FA588A"/>
    <w:rsid w:val="00FD0A86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19C3A3"/>
  <w15:chartTrackingRefBased/>
  <w15:docId w15:val="{266748DB-9258-4EB8-84D4-4D1D28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5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B2E8A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B2E8A"/>
  </w:style>
  <w:style w:type="paragraph" w:customStyle="1" w:styleId="Default">
    <w:name w:val="Default"/>
    <w:rsid w:val="003B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unhideWhenUsed/>
    <w:rsid w:val="003B2E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B2E8A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B2E8A"/>
    <w:rPr>
      <w:vertAlign w:val="superscript"/>
    </w:rPr>
  </w:style>
  <w:style w:type="table" w:styleId="a9">
    <w:name w:val="Table Grid"/>
    <w:basedOn w:val="a2"/>
    <w:uiPriority w:val="39"/>
    <w:rsid w:val="00B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3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312F4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0578"/>
  </w:style>
  <w:style w:type="paragraph" w:styleId="ae">
    <w:name w:val="footer"/>
    <w:basedOn w:val="a0"/>
    <w:link w:val="af"/>
    <w:uiPriority w:val="99"/>
    <w:unhideWhenUsed/>
    <w:rsid w:val="00E2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0578"/>
  </w:style>
  <w:style w:type="paragraph" w:styleId="a">
    <w:name w:val="List Bullet"/>
    <w:basedOn w:val="a0"/>
    <w:uiPriority w:val="99"/>
    <w:unhideWhenUsed/>
    <w:rsid w:val="00EF25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E484-84C3-40D9-A9B6-E86AFBFC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Антон Кушнарев</cp:lastModifiedBy>
  <cp:revision>85</cp:revision>
  <cp:lastPrinted>2020-01-31T00:10:00Z</cp:lastPrinted>
  <dcterms:created xsi:type="dcterms:W3CDTF">2020-01-23T04:53:00Z</dcterms:created>
  <dcterms:modified xsi:type="dcterms:W3CDTF">2024-02-06T01:30:00Z</dcterms:modified>
</cp:coreProperties>
</file>